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2"/>
          <w:szCs w:val="32"/>
          <w:lang w:val="en-US" w:eastAsia="zh-CN"/>
        </w:rPr>
      </w:pPr>
      <w:r>
        <w:rPr>
          <w:rFonts w:hint="eastAsia"/>
          <w:b/>
          <w:bCs/>
          <w:sz w:val="32"/>
          <w:szCs w:val="32"/>
          <w:lang w:val="en-US" w:eastAsia="zh-CN"/>
        </w:rPr>
        <w:t>真空事业部举办第二届</w:t>
      </w:r>
    </w:p>
    <w:p>
      <w:pPr>
        <w:jc w:val="center"/>
        <w:rPr>
          <w:rFonts w:hint="eastAsia"/>
          <w:b/>
          <w:bCs/>
          <w:sz w:val="32"/>
          <w:szCs w:val="32"/>
          <w:lang w:val="en-US" w:eastAsia="zh-CN"/>
        </w:rPr>
      </w:pPr>
      <w:r>
        <w:rPr>
          <w:rFonts w:hint="eastAsia"/>
          <w:b/>
          <w:bCs/>
          <w:sz w:val="32"/>
          <w:szCs w:val="32"/>
          <w:lang w:val="en-US" w:eastAsia="zh-CN"/>
        </w:rPr>
        <w:t>真空行业计量检测从业人员取证考试</w:t>
      </w:r>
    </w:p>
    <w:p>
      <w:pPr>
        <w:ind w:firstLine="560" w:firstLineChars="200"/>
        <w:jc w:val="both"/>
        <w:rPr>
          <w:rFonts w:hint="eastAsia"/>
          <w:sz w:val="28"/>
          <w:szCs w:val="28"/>
          <w:lang w:val="en-US" w:eastAsia="zh-CN"/>
        </w:rPr>
      </w:pPr>
      <w:r>
        <w:rPr>
          <w:rFonts w:hint="eastAsia"/>
          <w:sz w:val="28"/>
          <w:szCs w:val="28"/>
          <w:lang w:val="en-US" w:eastAsia="zh-CN"/>
        </w:rPr>
        <w:t>为了深入贯彻党的十九大精神，全面推进工业强国建设，进一步促进真空技术在航空航天、核工业、高能物理等方面应用，推动真空行业技术能力提升，促进真空技术国产化进程，促进行业健康发展，规范真空行业计量检测从业人员，真空事业部受中通协真空设备分会委托，于1月28日-1月31日举办第二届真空行业计量检测从业人员取证考试，此次考试面向航天五院五一四所真空事业部定向进行。</w:t>
      </w:r>
    </w:p>
    <w:p>
      <w:pPr>
        <w:ind w:firstLine="560" w:firstLineChars="200"/>
        <w:jc w:val="center"/>
        <w:rPr>
          <w:rFonts w:hint="eastAsia"/>
          <w:sz w:val="28"/>
          <w:szCs w:val="28"/>
          <w:lang w:val="en-US" w:eastAsia="zh-CN"/>
        </w:rPr>
      </w:pPr>
      <w:r>
        <w:rPr>
          <w:rFonts w:hint="eastAsia"/>
          <w:sz w:val="28"/>
          <w:szCs w:val="28"/>
          <w:lang w:val="en-US" w:eastAsia="zh-CN"/>
        </w:rPr>
        <w:drawing>
          <wp:inline distT="0" distB="0" distL="114300" distR="114300">
            <wp:extent cx="4133215" cy="2755265"/>
            <wp:effectExtent l="0" t="0" r="6985" b="635"/>
            <wp:docPr id="1" name="图片 1" descr="F:\DCIM\100D7200\DSC_7709.JPGDSC_7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DCIM\100D7200\DSC_7709.JPGDSC_7709"/>
                    <pic:cNvPicPr>
                      <a:picLocks noChangeAspect="1"/>
                    </pic:cNvPicPr>
                  </pic:nvPicPr>
                  <pic:blipFill>
                    <a:blip r:embed="rId4"/>
                    <a:srcRect/>
                    <a:stretch>
                      <a:fillRect/>
                    </a:stretch>
                  </pic:blipFill>
                  <pic:spPr>
                    <a:xfrm>
                      <a:off x="0" y="0"/>
                      <a:ext cx="4133215" cy="2755265"/>
                    </a:xfrm>
                    <a:prstGeom prst="rect">
                      <a:avLst/>
                    </a:prstGeom>
                  </pic:spPr>
                </pic:pic>
              </a:graphicData>
            </a:graphic>
          </wp:inline>
        </w:drawing>
      </w:r>
    </w:p>
    <w:p>
      <w:pPr>
        <w:ind w:firstLine="560" w:firstLineChars="200"/>
        <w:jc w:val="center"/>
        <w:rPr>
          <w:rFonts w:hint="eastAsia"/>
          <w:sz w:val="28"/>
          <w:szCs w:val="28"/>
          <w:lang w:val="en-US" w:eastAsia="zh-CN"/>
        </w:rPr>
      </w:pPr>
      <w:r>
        <w:rPr>
          <w:rFonts w:hint="eastAsia"/>
          <w:sz w:val="28"/>
          <w:szCs w:val="28"/>
          <w:lang w:val="en-US" w:eastAsia="zh-CN"/>
        </w:rPr>
        <w:drawing>
          <wp:inline distT="0" distB="0" distL="114300" distR="114300">
            <wp:extent cx="4091940" cy="2727960"/>
            <wp:effectExtent l="0" t="0" r="10160" b="2540"/>
            <wp:docPr id="2" name="图片 2" descr="F:\DCIM\100D7200\DSC_7715.JPGDSC_7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DCIM\100D7200\DSC_7715.JPGDSC_7715"/>
                    <pic:cNvPicPr>
                      <a:picLocks noChangeAspect="1"/>
                    </pic:cNvPicPr>
                  </pic:nvPicPr>
                  <pic:blipFill>
                    <a:blip r:embed="rId5"/>
                    <a:srcRect/>
                    <a:stretch>
                      <a:fillRect/>
                    </a:stretch>
                  </pic:blipFill>
                  <pic:spPr>
                    <a:xfrm>
                      <a:off x="0" y="0"/>
                      <a:ext cx="4091940" cy="2727960"/>
                    </a:xfrm>
                    <a:prstGeom prst="rect">
                      <a:avLst/>
                    </a:prstGeom>
                  </pic:spPr>
                </pic:pic>
              </a:graphicData>
            </a:graphic>
          </wp:inline>
        </w:drawing>
      </w:r>
    </w:p>
    <w:p>
      <w:pPr>
        <w:ind w:firstLine="560"/>
        <w:jc w:val="both"/>
        <w:rPr>
          <w:rFonts w:hint="eastAsia"/>
          <w:sz w:val="28"/>
          <w:szCs w:val="28"/>
          <w:lang w:val="en-US" w:eastAsia="zh-CN"/>
        </w:rPr>
      </w:pPr>
      <w:r>
        <w:rPr>
          <w:rFonts w:hint="eastAsia"/>
          <w:sz w:val="28"/>
          <w:szCs w:val="28"/>
          <w:lang w:val="en-US" w:eastAsia="zh-CN"/>
        </w:rPr>
        <w:t>真空事业部共8名同事参加了此次考试，考试分为笔试（真空基础知识及理论考试）和设备实操考试两部分，其中设备实操共涉及15项考试项目，包括气体流量计校准、材料放气检测、比较法真空校准、真空氦漏孔校准、涡旋干泵检测、现场真空计校准、气体流量计校准、现场检漏仪校准、静态膨胀法真空校准、气体流量计校准、超高真空计校准、分压力质谱计校准、真空氦漏孔校准、真空计电参数校准等考试内容。</w:t>
      </w:r>
    </w:p>
    <w:p>
      <w:pPr>
        <w:ind w:firstLine="560"/>
        <w:jc w:val="both"/>
        <w:rPr>
          <w:rFonts w:hint="eastAsia"/>
          <w:sz w:val="28"/>
          <w:szCs w:val="28"/>
          <w:lang w:val="en-US" w:eastAsia="zh-CN"/>
        </w:rPr>
      </w:pPr>
      <w:r>
        <w:rPr>
          <w:rFonts w:hint="eastAsia"/>
          <w:sz w:val="28"/>
          <w:szCs w:val="28"/>
          <w:lang w:val="en-US" w:eastAsia="zh-CN"/>
        </w:rPr>
        <w:drawing>
          <wp:inline distT="0" distB="0" distL="114300" distR="114300">
            <wp:extent cx="4423410" cy="2948305"/>
            <wp:effectExtent l="0" t="0" r="8890" b="10795"/>
            <wp:docPr id="3" name="图片 3" descr="F:\DCIM\100D7200\DSC_7719.JPGDSC_7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DCIM\100D7200\DSC_7719.JPGDSC_7719"/>
                    <pic:cNvPicPr>
                      <a:picLocks noChangeAspect="1"/>
                    </pic:cNvPicPr>
                  </pic:nvPicPr>
                  <pic:blipFill>
                    <a:blip r:embed="rId6"/>
                    <a:srcRect/>
                    <a:stretch>
                      <a:fillRect/>
                    </a:stretch>
                  </pic:blipFill>
                  <pic:spPr>
                    <a:xfrm>
                      <a:off x="0" y="0"/>
                      <a:ext cx="4423410" cy="2948305"/>
                    </a:xfrm>
                    <a:prstGeom prst="rect">
                      <a:avLst/>
                    </a:prstGeom>
                  </pic:spPr>
                </pic:pic>
              </a:graphicData>
            </a:graphic>
          </wp:inline>
        </w:drawing>
      </w:r>
    </w:p>
    <w:p>
      <w:pPr>
        <w:ind w:firstLine="560"/>
        <w:jc w:val="both"/>
        <w:rPr>
          <w:rFonts w:hint="eastAsia"/>
          <w:sz w:val="28"/>
          <w:szCs w:val="28"/>
          <w:lang w:val="en-US" w:eastAsia="zh-CN"/>
        </w:rPr>
      </w:pPr>
      <w:r>
        <w:rPr>
          <w:rFonts w:hint="eastAsia"/>
          <w:sz w:val="28"/>
          <w:szCs w:val="28"/>
          <w:lang w:val="en-US" w:eastAsia="zh-CN"/>
        </w:rPr>
        <w:drawing>
          <wp:inline distT="0" distB="0" distL="114300" distR="114300">
            <wp:extent cx="4460240" cy="2974340"/>
            <wp:effectExtent l="0" t="0" r="10160" b="10160"/>
            <wp:docPr id="4" name="图片 4" descr="DSC_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SC_7759"/>
                    <pic:cNvPicPr>
                      <a:picLocks noChangeAspect="1"/>
                    </pic:cNvPicPr>
                  </pic:nvPicPr>
                  <pic:blipFill>
                    <a:blip r:embed="rId7"/>
                    <a:stretch>
                      <a:fillRect/>
                    </a:stretch>
                  </pic:blipFill>
                  <pic:spPr>
                    <a:xfrm>
                      <a:off x="0" y="0"/>
                      <a:ext cx="4460240" cy="297434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sz w:val="28"/>
          <w:szCs w:val="28"/>
          <w:lang w:val="en-US" w:eastAsia="zh-CN"/>
        </w:rPr>
      </w:pPr>
      <w:r>
        <w:rPr>
          <w:rFonts w:hint="eastAsia"/>
          <w:sz w:val="28"/>
          <w:szCs w:val="28"/>
          <w:lang w:val="en-US" w:eastAsia="zh-CN"/>
        </w:rPr>
        <w:t>此次考试充分体现了公开、公平、公正的原则。为保证考试质量，考务组成员对此次考试做了严密的准备，其中，对考试设备、场次、纪律、监考人员责任、考试限时等作以明确的规定，确保为各位考生营造一个良好的考试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sz w:val="28"/>
          <w:szCs w:val="28"/>
          <w:lang w:val="en-US" w:eastAsia="zh-CN"/>
        </w:rPr>
      </w:pPr>
      <w:r>
        <w:rPr>
          <w:rFonts w:hint="eastAsia"/>
          <w:sz w:val="28"/>
          <w:szCs w:val="28"/>
          <w:lang w:val="en-US" w:eastAsia="zh-CN"/>
        </w:rPr>
        <w:drawing>
          <wp:inline distT="0" distB="0" distL="114300" distR="114300">
            <wp:extent cx="4439285" cy="2959735"/>
            <wp:effectExtent l="0" t="0" r="5715" b="12065"/>
            <wp:docPr id="6" name="图片 6" descr="F:\DCIM\100D7200\DSC_7790.JPGDSC_7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DCIM\100D7200\DSC_7790.JPGDSC_7790"/>
                    <pic:cNvPicPr>
                      <a:picLocks noChangeAspect="1"/>
                    </pic:cNvPicPr>
                  </pic:nvPicPr>
                  <pic:blipFill>
                    <a:blip r:embed="rId8"/>
                    <a:srcRect/>
                    <a:stretch>
                      <a:fillRect/>
                    </a:stretch>
                  </pic:blipFill>
                  <pic:spPr>
                    <a:xfrm>
                      <a:off x="0" y="0"/>
                      <a:ext cx="4439285" cy="295973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sz w:val="28"/>
          <w:szCs w:val="28"/>
          <w:lang w:val="en-US" w:eastAsia="zh-CN"/>
        </w:rPr>
      </w:pPr>
      <w:r>
        <w:rPr>
          <w:rFonts w:hint="eastAsia"/>
          <w:sz w:val="28"/>
          <w:szCs w:val="28"/>
          <w:lang w:val="en-US" w:eastAsia="zh-CN"/>
        </w:rPr>
        <w:drawing>
          <wp:inline distT="0" distB="0" distL="114300" distR="114300">
            <wp:extent cx="4439285" cy="2959735"/>
            <wp:effectExtent l="0" t="0" r="5715" b="12065"/>
            <wp:docPr id="7" name="图片 7" descr="F:\DCIM\100D7200\DSC_7802.JPGDSC_7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DCIM\100D7200\DSC_7802.JPGDSC_7802"/>
                    <pic:cNvPicPr>
                      <a:picLocks noChangeAspect="1"/>
                    </pic:cNvPicPr>
                  </pic:nvPicPr>
                  <pic:blipFill>
                    <a:blip r:embed="rId9"/>
                    <a:srcRect/>
                    <a:stretch>
                      <a:fillRect/>
                    </a:stretch>
                  </pic:blipFill>
                  <pic:spPr>
                    <a:xfrm>
                      <a:off x="0" y="0"/>
                      <a:ext cx="4439285" cy="295973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sz w:val="28"/>
          <w:szCs w:val="28"/>
          <w:lang w:val="en-US" w:eastAsia="zh-CN"/>
        </w:rPr>
      </w:pPr>
      <w:r>
        <w:rPr>
          <w:rFonts w:hint="eastAsia"/>
          <w:sz w:val="28"/>
          <w:szCs w:val="28"/>
          <w:lang w:val="en-US" w:eastAsia="zh-CN"/>
        </w:rPr>
        <w:drawing>
          <wp:inline distT="0" distB="0" distL="114300" distR="114300">
            <wp:extent cx="5266690" cy="3510915"/>
            <wp:effectExtent l="0" t="0" r="3810" b="6985"/>
            <wp:docPr id="8" name="图片 8" descr="F:\DCIM\100D7200\DSC_7831.JPGDSC_7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DCIM\100D7200\DSC_7831.JPGDSC_7831"/>
                    <pic:cNvPicPr>
                      <a:picLocks noChangeAspect="1"/>
                    </pic:cNvPicPr>
                  </pic:nvPicPr>
                  <pic:blipFill>
                    <a:blip r:embed="rId10"/>
                    <a:srcRect/>
                    <a:stretch>
                      <a:fillRect/>
                    </a:stretch>
                  </pic:blipFill>
                  <pic:spPr>
                    <a:xfrm>
                      <a:off x="0" y="0"/>
                      <a:ext cx="5266690" cy="3510915"/>
                    </a:xfrm>
                    <a:prstGeom prst="rect">
                      <a:avLst/>
                    </a:prstGeom>
                  </pic:spPr>
                </pic:pic>
              </a:graphicData>
            </a:graphic>
          </wp:inline>
        </w:drawing>
      </w:r>
    </w:p>
    <w:p>
      <w:pPr>
        <w:pStyle w:val="7"/>
        <w:spacing w:line="355" w:lineRule="auto"/>
        <w:ind w:left="425" w:firstLine="480"/>
        <w:rPr>
          <w:rFonts w:hint="eastAsia"/>
          <w:sz w:val="28"/>
          <w:szCs w:val="28"/>
          <w:lang w:val="en-US" w:eastAsia="zh-CN"/>
        </w:rPr>
      </w:pPr>
      <w:r>
        <w:rPr>
          <w:rFonts w:hint="eastAsia" w:asciiTheme="minorHAnsi" w:hAnsiTheme="minorHAnsi" w:eastAsiaTheme="minorEastAsia" w:cstheme="minorBidi"/>
          <w:kern w:val="0"/>
          <w:sz w:val="28"/>
          <w:szCs w:val="28"/>
          <w:lang w:val="en-US" w:eastAsia="zh-CN" w:bidi="ar"/>
        </w:rPr>
        <w:t>真空事业部是专业从事真空计量检测、真空产品研发、真空装备研制、真空行业平台建设与真空技术应用的综合性机构，是北京市真空计量检测工程技术研究中心、国家航天计量检测产业化真空技术中心、华北地区军工真空计量检测保障中心，拥有国家、国防各类计量检测资质。真空实验室建立了包括压力、气体流量及抽速全部真空参数的计量检测装置，实验室整体水平达到</w:t>
      </w:r>
      <w:bookmarkStart w:id="0" w:name="_GoBack"/>
      <w:bookmarkEnd w:id="0"/>
      <w:r>
        <w:rPr>
          <w:rFonts w:hint="eastAsia" w:asciiTheme="minorHAnsi" w:hAnsiTheme="minorHAnsi" w:eastAsiaTheme="minorEastAsia" w:cstheme="minorBidi"/>
          <w:kern w:val="0"/>
          <w:sz w:val="28"/>
          <w:szCs w:val="28"/>
          <w:lang w:val="en-US" w:eastAsia="zh-CN" w:bidi="ar"/>
        </w:rPr>
        <w:t>国际先进，其中超灵敏度检漏、真空泵性能检测、材料放气测试等技术达到国际领先水平</w:t>
      </w:r>
      <w:r>
        <w:rPr>
          <w:rFonts w:hint="eastAsia" w:cstheme="minorBidi"/>
          <w:kern w:val="0"/>
          <w:sz w:val="28"/>
          <w:szCs w:val="28"/>
          <w:lang w:val="en-US" w:eastAsia="zh-CN" w:bidi="ar"/>
        </w:rPr>
        <w:t>，</w:t>
      </w:r>
      <w:r>
        <w:rPr>
          <w:rFonts w:hint="eastAsia" w:asciiTheme="minorHAnsi" w:hAnsiTheme="minorHAnsi" w:eastAsiaTheme="minorEastAsia" w:cstheme="minorBidi"/>
          <w:kern w:val="0"/>
          <w:sz w:val="28"/>
          <w:szCs w:val="28"/>
          <w:lang w:val="en-US" w:eastAsia="zh-CN" w:bidi="ar"/>
        </w:rPr>
        <w:t>在2020年1</w:t>
      </w:r>
      <w:r>
        <w:rPr>
          <w:rFonts w:hint="eastAsia"/>
          <w:sz w:val="28"/>
          <w:szCs w:val="28"/>
          <w:lang w:val="en-US" w:eastAsia="zh-CN"/>
        </w:rPr>
        <w:t>0月顺利完成了第一期真空行业计量检测从业人员取证考试后受到</w:t>
      </w:r>
      <w:r>
        <w:rPr>
          <w:rFonts w:hint="eastAsia"/>
          <w:sz w:val="28"/>
          <w:szCs w:val="28"/>
        </w:rPr>
        <w:t>中通协</w:t>
      </w:r>
      <w:r>
        <w:rPr>
          <w:rFonts w:hint="eastAsia"/>
          <w:sz w:val="28"/>
          <w:szCs w:val="28"/>
          <w:lang w:val="en-US" w:eastAsia="zh-CN"/>
        </w:rPr>
        <w:t>真空设备分会</w:t>
      </w:r>
      <w:r>
        <w:rPr>
          <w:rFonts w:hint="eastAsia"/>
          <w:sz w:val="28"/>
          <w:szCs w:val="28"/>
        </w:rPr>
        <w:t>各位领导</w:t>
      </w:r>
      <w:r>
        <w:rPr>
          <w:rFonts w:hint="eastAsia"/>
          <w:sz w:val="28"/>
          <w:szCs w:val="28"/>
          <w:lang w:val="en-US" w:eastAsia="zh-CN"/>
        </w:rPr>
        <w:t>的高度评价，在各位领的的大力支持下第二期真空行业计量检测从业人员取证考试也顺利完成，并在考试准备、考场设置上都做到了高效化、科学化和人性化，确保考试的规范、严谨。</w:t>
      </w:r>
    </w:p>
    <w:p>
      <w:pPr>
        <w:ind w:firstLine="1120" w:firstLineChars="400"/>
        <w:rPr>
          <w:rFonts w:hint="eastAsia"/>
          <w:sz w:val="28"/>
          <w:szCs w:val="28"/>
        </w:rPr>
      </w:pPr>
      <w:r>
        <w:rPr>
          <w:rFonts w:hint="eastAsia"/>
          <w:sz w:val="28"/>
          <w:szCs w:val="28"/>
          <w:lang w:val="en-US" w:eastAsia="zh-CN"/>
        </w:rPr>
        <w:t>计量校准、检测工作是科学而严谨的工作，从检定，校准原始记录到证书的出具都不能有半点马虎。真实真据，完整无缺，准确可靠是对原始记录最基本的要求。通过此次考试可以选拔更多优秀的计量人才，输送到真空行业的各个领域，在真空行业的科研生产工作中发挥积极作用，</w:t>
      </w:r>
      <w:r>
        <w:rPr>
          <w:rFonts w:hint="eastAsia"/>
          <w:sz w:val="28"/>
          <w:szCs w:val="28"/>
        </w:rPr>
        <w:t>为推进中国真空事业健康发展贡献力量。</w:t>
      </w:r>
    </w:p>
    <w:p>
      <w:pPr>
        <w:spacing w:line="360" w:lineRule="auto"/>
        <w:ind w:firstLine="560" w:firstLineChars="200"/>
        <w:rPr>
          <w:rFonts w:hint="default"/>
          <w:sz w:val="28"/>
          <w:szCs w:val="28"/>
          <w:lang w:val="en-US" w:eastAsia="zh-CN"/>
        </w:rPr>
      </w:pPr>
    </w:p>
    <w:p>
      <w:pPr>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50E26"/>
    <w:rsid w:val="01E86357"/>
    <w:rsid w:val="0E4D651A"/>
    <w:rsid w:val="0F7153FF"/>
    <w:rsid w:val="1DA9019C"/>
    <w:rsid w:val="2DD50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paragraph" w:styleId="7">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2020-11-02T02:47:00Z</dcterms:created>
  <dc:creator>Your sunshine</dc:creator>
  <cp:lastModifiedBy>Your sunshine</cp:lastModifiedBy>
  <dcterms:modified xsi:type="dcterms:W3CDTF">2021-01-29T07:06:12Z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